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01B" w:rsidRPr="002122A2" w:rsidRDefault="0013601B" w:rsidP="0013601B">
      <w:pPr>
        <w:tabs>
          <w:tab w:val="left" w:pos="10886"/>
          <w:tab w:val="right" w:pos="13714"/>
        </w:tabs>
        <w:ind w:left="5040" w:firstLine="720"/>
      </w:pPr>
      <w:r>
        <w:t xml:space="preserve">                              </w:t>
      </w:r>
      <w:r w:rsidRPr="002122A2">
        <w:t>Додаток 2</w:t>
      </w:r>
    </w:p>
    <w:p w:rsidR="0013601B" w:rsidRDefault="0013601B" w:rsidP="0013601B">
      <w:pPr>
        <w:ind w:left="5040" w:firstLine="720"/>
        <w:jc w:val="right"/>
        <w:rPr>
          <w:rFonts w:cs="Calibri"/>
          <w:b/>
        </w:rPr>
      </w:pPr>
      <w:r w:rsidRPr="002122A2">
        <w:t xml:space="preserve">до </w:t>
      </w:r>
      <w:r w:rsidRPr="002122A2">
        <w:rPr>
          <w:rFonts w:cs="Calibri"/>
        </w:rPr>
        <w:t>Програми</w:t>
      </w:r>
      <w:r>
        <w:rPr>
          <w:rFonts w:cs="Calibri"/>
          <w:b/>
        </w:rPr>
        <w:t xml:space="preserve"> </w:t>
      </w:r>
    </w:p>
    <w:p w:rsidR="0013601B" w:rsidRDefault="0013601B" w:rsidP="0013601B">
      <w:pPr>
        <w:tabs>
          <w:tab w:val="left" w:pos="3381"/>
        </w:tabs>
        <w:jc w:val="right"/>
        <w:rPr>
          <w:b/>
        </w:rPr>
      </w:pPr>
    </w:p>
    <w:p w:rsidR="0013601B" w:rsidRDefault="0013601B" w:rsidP="00056D99">
      <w:pPr>
        <w:tabs>
          <w:tab w:val="left" w:pos="3381"/>
        </w:tabs>
        <w:jc w:val="center"/>
        <w:rPr>
          <w:b/>
        </w:rPr>
      </w:pPr>
      <w:r>
        <w:rPr>
          <w:b/>
        </w:rPr>
        <w:t>ПАСПОРТ</w:t>
      </w:r>
    </w:p>
    <w:p w:rsidR="0013601B" w:rsidRPr="006166B5" w:rsidRDefault="0013601B" w:rsidP="00056D99">
      <w:pPr>
        <w:jc w:val="center"/>
        <w:rPr>
          <w:rFonts w:cs="Calibri"/>
          <w:b/>
        </w:rPr>
      </w:pPr>
      <w:r>
        <w:rPr>
          <w:rFonts w:cs="Calibri"/>
          <w:b/>
        </w:rPr>
        <w:t xml:space="preserve">Програми </w:t>
      </w:r>
      <w:r w:rsidRPr="00C82123">
        <w:rPr>
          <w:b/>
          <w:color w:val="auto"/>
          <w:shd w:val="clear" w:color="auto" w:fill="FFFFFF"/>
        </w:rPr>
        <w:t>забезпечення виконання</w:t>
      </w:r>
      <w:r w:rsidRPr="0012034A">
        <w:rPr>
          <w:color w:val="auto"/>
          <w:shd w:val="clear" w:color="auto" w:fill="FFFFFF"/>
        </w:rPr>
        <w:t xml:space="preserve"> </w:t>
      </w:r>
      <w:r w:rsidRPr="003B315A">
        <w:rPr>
          <w:b/>
        </w:rPr>
        <w:t>рішень</w:t>
      </w:r>
    </w:p>
    <w:p w:rsidR="0013601B" w:rsidRDefault="0013601B" w:rsidP="00056D99">
      <w:pPr>
        <w:jc w:val="center"/>
        <w:rPr>
          <w:rFonts w:cs="Calibri"/>
          <w:b/>
        </w:rPr>
      </w:pPr>
      <w:r w:rsidRPr="003B315A">
        <w:rPr>
          <w:b/>
        </w:rPr>
        <w:t>судів та інших виконавчих документів</w:t>
      </w:r>
      <w:bookmarkStart w:id="0" w:name="_GoBack"/>
      <w:bookmarkEnd w:id="0"/>
    </w:p>
    <w:p w:rsidR="0013601B" w:rsidRPr="006166B5" w:rsidRDefault="0013601B" w:rsidP="00056D99">
      <w:pPr>
        <w:jc w:val="center"/>
        <w:rPr>
          <w:rFonts w:cs="Calibri"/>
          <w:b/>
        </w:rPr>
      </w:pPr>
      <w:r>
        <w:rPr>
          <w:rFonts w:cs="Calibri"/>
          <w:b/>
        </w:rPr>
        <w:t>на 2022 – 2024 роки</w:t>
      </w:r>
    </w:p>
    <w:p w:rsidR="0013601B" w:rsidRDefault="0013601B" w:rsidP="0013601B">
      <w:pPr>
        <w:tabs>
          <w:tab w:val="left" w:pos="3381"/>
        </w:tabs>
        <w:jc w:val="center"/>
        <w:rPr>
          <w:b/>
        </w:rPr>
      </w:pPr>
    </w:p>
    <w:tbl>
      <w:tblPr>
        <w:tblStyle w:val="a3"/>
        <w:tblW w:w="0" w:type="auto"/>
        <w:tblInd w:w="338" w:type="dxa"/>
        <w:tblLook w:val="04A0" w:firstRow="1" w:lastRow="0" w:firstColumn="1" w:lastColumn="0" w:noHBand="0" w:noVBand="1"/>
      </w:tblPr>
      <w:tblGrid>
        <w:gridCol w:w="527"/>
        <w:gridCol w:w="3568"/>
        <w:gridCol w:w="5138"/>
      </w:tblGrid>
      <w:tr w:rsidR="0013601B" w:rsidRPr="006166B5" w:rsidTr="00DF4BE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01B" w:rsidRDefault="0013601B" w:rsidP="00DF4BE0">
            <w:pPr>
              <w:tabs>
                <w:tab w:val="left" w:pos="3381"/>
              </w:tabs>
              <w:jc w:val="center"/>
            </w:pPr>
            <w: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01B" w:rsidRDefault="0013601B" w:rsidP="00DF4BE0">
            <w:pPr>
              <w:tabs>
                <w:tab w:val="left" w:pos="3381"/>
              </w:tabs>
              <w:jc w:val="center"/>
            </w:pPr>
            <w:r>
              <w:t>Ініціатор розроблення</w:t>
            </w:r>
          </w:p>
          <w:p w:rsidR="0013601B" w:rsidRDefault="0013601B" w:rsidP="00DF4BE0">
            <w:pPr>
              <w:tabs>
                <w:tab w:val="left" w:pos="3381"/>
              </w:tabs>
              <w:jc w:val="center"/>
            </w:pP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01B" w:rsidRDefault="0013601B" w:rsidP="00DF4BE0">
            <w:pPr>
              <w:tabs>
                <w:tab w:val="left" w:pos="3381"/>
              </w:tabs>
              <w:jc w:val="both"/>
            </w:pPr>
          </w:p>
          <w:p w:rsidR="0013601B" w:rsidRDefault="0013601B" w:rsidP="00DF4BE0">
            <w:pPr>
              <w:tabs>
                <w:tab w:val="left" w:pos="3381"/>
              </w:tabs>
              <w:jc w:val="both"/>
            </w:pPr>
          </w:p>
        </w:tc>
      </w:tr>
      <w:tr w:rsidR="0013601B" w:rsidRPr="006166B5" w:rsidTr="00DF4BE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01B" w:rsidRDefault="0013601B" w:rsidP="00DF4BE0">
            <w:pPr>
              <w:tabs>
                <w:tab w:val="left" w:pos="3381"/>
              </w:tabs>
              <w:jc w:val="center"/>
            </w:pPr>
            <w: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01B" w:rsidRDefault="0013601B" w:rsidP="00DF4BE0">
            <w:pPr>
              <w:tabs>
                <w:tab w:val="left" w:pos="3381"/>
              </w:tabs>
              <w:jc w:val="center"/>
            </w:pPr>
            <w:r>
              <w:t>Розробник програми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01B" w:rsidRDefault="0013601B" w:rsidP="00DF4BE0">
            <w:pPr>
              <w:tabs>
                <w:tab w:val="left" w:pos="3381"/>
              </w:tabs>
              <w:jc w:val="both"/>
            </w:pPr>
            <w:r>
              <w:t>Комунальна установа «Управління спільною власністю територіальних громад» Закарпатської обласної ради</w:t>
            </w:r>
          </w:p>
        </w:tc>
      </w:tr>
      <w:tr w:rsidR="0013601B" w:rsidRPr="006166B5" w:rsidTr="00DF4BE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01B" w:rsidRDefault="0013601B" w:rsidP="00DF4BE0">
            <w:pPr>
              <w:tabs>
                <w:tab w:val="left" w:pos="3381"/>
              </w:tabs>
              <w:jc w:val="center"/>
            </w:pPr>
            <w:r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01B" w:rsidRDefault="0013601B" w:rsidP="00DF4BE0">
            <w:pPr>
              <w:tabs>
                <w:tab w:val="left" w:pos="3381"/>
              </w:tabs>
              <w:jc w:val="center"/>
            </w:pPr>
            <w:r>
              <w:t>Відповідальні виконавці програми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01B" w:rsidRDefault="0013601B" w:rsidP="00DF4BE0">
            <w:pPr>
              <w:tabs>
                <w:tab w:val="left" w:pos="3381"/>
              </w:tabs>
              <w:jc w:val="both"/>
            </w:pPr>
            <w:r>
              <w:t>Комунальна установа «Управління спільною власністю територіальних громад» Закарпатської обласної ради</w:t>
            </w:r>
          </w:p>
        </w:tc>
      </w:tr>
      <w:tr w:rsidR="0013601B" w:rsidRPr="006166B5" w:rsidTr="00DF4BE0">
        <w:trPr>
          <w:trHeight w:val="10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01B" w:rsidRDefault="0013601B" w:rsidP="00DF4BE0">
            <w:pPr>
              <w:tabs>
                <w:tab w:val="left" w:pos="3381"/>
              </w:tabs>
              <w:jc w:val="center"/>
            </w:pPr>
            <w:r>
              <w:t>4.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01B" w:rsidRDefault="0013601B" w:rsidP="00DF4BE0">
            <w:pPr>
              <w:tabs>
                <w:tab w:val="left" w:pos="3381"/>
              </w:tabs>
              <w:jc w:val="center"/>
            </w:pPr>
            <w:r>
              <w:t>Учасники програми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01B" w:rsidRDefault="0013601B" w:rsidP="00DF4BE0">
            <w:pPr>
              <w:tabs>
                <w:tab w:val="left" w:pos="3381"/>
              </w:tabs>
              <w:jc w:val="both"/>
            </w:pPr>
            <w:r>
              <w:t>Закарпатська обласна рада</w:t>
            </w:r>
          </w:p>
          <w:p w:rsidR="0013601B" w:rsidRDefault="0013601B" w:rsidP="00DF4BE0">
            <w:pPr>
              <w:tabs>
                <w:tab w:val="left" w:pos="3381"/>
              </w:tabs>
              <w:jc w:val="both"/>
            </w:pPr>
            <w:r>
              <w:t>Комунальна установа «Управління спільною власністю територіальних громад» Закарпатської обласної ради</w:t>
            </w:r>
          </w:p>
        </w:tc>
      </w:tr>
      <w:tr w:rsidR="0013601B" w:rsidTr="00DF4BE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01B" w:rsidRDefault="0013601B" w:rsidP="00DF4BE0">
            <w:pPr>
              <w:tabs>
                <w:tab w:val="left" w:pos="3381"/>
              </w:tabs>
              <w:jc w:val="center"/>
            </w:pPr>
            <w:r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01B" w:rsidRDefault="0013601B" w:rsidP="00DF4BE0">
            <w:pPr>
              <w:tabs>
                <w:tab w:val="left" w:pos="3381"/>
              </w:tabs>
              <w:jc w:val="center"/>
            </w:pPr>
            <w:r>
              <w:t>Термін реалізації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01B" w:rsidRDefault="0013601B" w:rsidP="00DF4BE0">
            <w:pPr>
              <w:tabs>
                <w:tab w:val="left" w:pos="3381"/>
              </w:tabs>
              <w:jc w:val="center"/>
            </w:pPr>
            <w:r>
              <w:t>2022 – 2024 роки</w:t>
            </w:r>
          </w:p>
        </w:tc>
      </w:tr>
      <w:tr w:rsidR="0013601B" w:rsidTr="00DF4BE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01B" w:rsidRDefault="0013601B" w:rsidP="00DF4BE0">
            <w:pPr>
              <w:tabs>
                <w:tab w:val="left" w:pos="3381"/>
              </w:tabs>
              <w:jc w:val="center"/>
            </w:pPr>
            <w:r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01B" w:rsidRDefault="0013601B" w:rsidP="00DF4BE0">
            <w:pPr>
              <w:tabs>
                <w:tab w:val="left" w:pos="3381"/>
              </w:tabs>
              <w:jc w:val="center"/>
            </w:pPr>
            <w: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01B" w:rsidRDefault="0013601B" w:rsidP="00DF4BE0">
            <w:pPr>
              <w:tabs>
                <w:tab w:val="left" w:pos="3381"/>
              </w:tabs>
              <w:jc w:val="center"/>
            </w:pPr>
          </w:p>
          <w:p w:rsidR="0013601B" w:rsidRDefault="0013601B" w:rsidP="00DF4BE0">
            <w:pPr>
              <w:tabs>
                <w:tab w:val="left" w:pos="3381"/>
              </w:tabs>
              <w:jc w:val="center"/>
            </w:pPr>
            <w:r>
              <w:t>Обласний бюджет</w:t>
            </w:r>
          </w:p>
        </w:tc>
      </w:tr>
      <w:tr w:rsidR="0013601B" w:rsidTr="00DF4BE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01B" w:rsidRDefault="0013601B" w:rsidP="00DF4BE0">
            <w:pPr>
              <w:tabs>
                <w:tab w:val="left" w:pos="3381"/>
              </w:tabs>
              <w:jc w:val="center"/>
            </w:pPr>
            <w:r>
              <w:t>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01B" w:rsidRDefault="0013601B" w:rsidP="00DF4BE0">
            <w:pPr>
              <w:tabs>
                <w:tab w:val="left" w:pos="3381"/>
              </w:tabs>
              <w:jc w:val="center"/>
            </w:pPr>
            <w:r>
              <w:t>Орієнтовний обсяг фінансових ресурсів, необхідних для реалізації програми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01B" w:rsidRDefault="0013601B" w:rsidP="00DF4BE0">
            <w:pPr>
              <w:tabs>
                <w:tab w:val="left" w:pos="3381"/>
              </w:tabs>
              <w:jc w:val="center"/>
            </w:pPr>
          </w:p>
          <w:p w:rsidR="0013601B" w:rsidRPr="002122A2" w:rsidRDefault="0013601B" w:rsidP="00DF4BE0">
            <w:pPr>
              <w:tabs>
                <w:tab w:val="left" w:pos="3381"/>
              </w:tabs>
              <w:jc w:val="center"/>
            </w:pPr>
            <w:r>
              <w:t>1668460,00 грн.</w:t>
            </w:r>
          </w:p>
        </w:tc>
      </w:tr>
    </w:tbl>
    <w:p w:rsidR="0013601B" w:rsidRDefault="0013601B" w:rsidP="0013601B"/>
    <w:p w:rsidR="0013601B" w:rsidRDefault="0013601B" w:rsidP="0013601B"/>
    <w:p w:rsidR="0013601B" w:rsidRDefault="0013601B" w:rsidP="0013601B"/>
    <w:p w:rsidR="00AE736C" w:rsidRDefault="00AE736C"/>
    <w:sectPr w:rsidR="00AE736C" w:rsidSect="00AE7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601B"/>
    <w:rsid w:val="00056D99"/>
    <w:rsid w:val="0013601B"/>
    <w:rsid w:val="00AE7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13512F-7CDB-4532-94F2-A6983B9FB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01B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601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56D99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56D99"/>
    <w:rPr>
      <w:rFonts w:ascii="Segoe UI" w:eastAsia="Times New Roman" w:hAnsi="Segoe UI" w:cs="Segoe UI"/>
      <w:bCs/>
      <w:color w:val="000000"/>
      <w:kern w:val="16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543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MytrovkaA</cp:lastModifiedBy>
  <cp:revision>3</cp:revision>
  <cp:lastPrinted>2021-12-08T08:18:00Z</cp:lastPrinted>
  <dcterms:created xsi:type="dcterms:W3CDTF">2021-11-30T08:54:00Z</dcterms:created>
  <dcterms:modified xsi:type="dcterms:W3CDTF">2021-12-08T08:18:00Z</dcterms:modified>
</cp:coreProperties>
</file>